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49AC7C26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6879AC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</w:t>
      </w:r>
      <w:r w:rsidR="006879AC">
        <w:rPr>
          <w:rFonts w:ascii="Arial" w:hAnsi="Arial" w:cs="Arial"/>
          <w:i w:val="0"/>
          <w:iCs w:val="0"/>
        </w:rPr>
        <w:t>8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606BC81B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r w:rsidR="00200FBA">
        <w:rPr>
          <w:rFonts w:ascii="Arial" w:hAnsi="Arial" w:cs="Arial"/>
        </w:rPr>
        <w:t>1</w:t>
      </w:r>
    </w:p>
    <w:p w14:paraId="23BDDFB0" w14:textId="5E7E0569" w:rsidR="009D3825" w:rsidRPr="00466312" w:rsidRDefault="00200FBA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June 6, 2024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23A2748C" w:rsidR="000512C5" w:rsidRPr="009D3825" w:rsidRDefault="00200FBA" w:rsidP="00BE7AB1">
            <w:pPr>
              <w:jc w:val="center"/>
            </w:pPr>
            <w:r>
              <w:t>1</w:t>
            </w:r>
          </w:p>
        </w:tc>
        <w:tc>
          <w:tcPr>
            <w:tcW w:w="1656" w:type="dxa"/>
          </w:tcPr>
          <w:p w14:paraId="647D4281" w14:textId="5F3CFC92" w:rsidR="000512C5" w:rsidRPr="009D3825" w:rsidRDefault="00200FBA" w:rsidP="00BE7AB1">
            <w:pPr>
              <w:jc w:val="center"/>
            </w:pPr>
            <w:r>
              <w:t>6/6/24</w:t>
            </w:r>
          </w:p>
        </w:tc>
        <w:tc>
          <w:tcPr>
            <w:tcW w:w="1379" w:type="dxa"/>
          </w:tcPr>
          <w:p w14:paraId="346D397D" w14:textId="70D2EA0B" w:rsidR="000512C5" w:rsidRPr="009D3825" w:rsidRDefault="00200FBA" w:rsidP="00BE7AB1">
            <w:pPr>
              <w:jc w:val="center"/>
            </w:pPr>
            <w:r>
              <w:t>All</w:t>
            </w:r>
          </w:p>
        </w:tc>
        <w:tc>
          <w:tcPr>
            <w:tcW w:w="4855" w:type="dxa"/>
          </w:tcPr>
          <w:p w14:paraId="5D433618" w14:textId="294F31DB" w:rsidR="000512C5" w:rsidRPr="009D3825" w:rsidRDefault="00200FBA" w:rsidP="00BE7AB1">
            <w:pPr>
              <w:jc w:val="center"/>
            </w:pPr>
            <w:r>
              <w:t>Added Site Physical Address</w:t>
            </w: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E3F3386" w14:textId="77777777" w:rsidR="00E22B42" w:rsidRPr="00E22B42" w:rsidRDefault="00E22B42" w:rsidP="00E22B42"/>
    <w:p w14:paraId="6E8EF9DF" w14:textId="7374822C" w:rsidR="000D2C00" w:rsidRPr="00B833EA" w:rsidRDefault="003C0799" w:rsidP="00E51D17">
      <w:pPr>
        <w:pStyle w:val="Heading1"/>
      </w:pPr>
      <w:bookmarkStart w:id="0" w:name="Append8"/>
      <w:bookmarkStart w:id="1" w:name="_Toc128536170"/>
      <w:bookmarkStart w:id="2" w:name="_Toc144990276"/>
      <w:r>
        <w:rPr>
          <w:lang w:val="en-CA"/>
        </w:rPr>
        <w:t>Appendix 8</w:t>
      </w:r>
      <w:r w:rsidR="000D2C00" w:rsidRPr="006519A0">
        <w:rPr>
          <w:lang w:val="en-CA"/>
        </w:rPr>
        <w:t>: Project Site Map</w:t>
      </w:r>
      <w:bookmarkEnd w:id="0"/>
      <w:r w:rsidR="000D2C00" w:rsidRPr="00B44D36">
        <w:rPr>
          <w:vertAlign w:val="superscript"/>
        </w:rPr>
        <w:footnoteReference w:id="2"/>
      </w:r>
      <w:bookmarkEnd w:id="1"/>
      <w:bookmarkEnd w:id="2"/>
    </w:p>
    <w:p w14:paraId="7E717C39" w14:textId="77B53AE7" w:rsidR="00A83286" w:rsidRDefault="00A83286" w:rsidP="00453B14">
      <w:pPr>
        <w:jc w:val="center"/>
        <w:rPr>
          <w:lang w:val="en-CA"/>
        </w:rPr>
      </w:pPr>
    </w:p>
    <w:p w14:paraId="27EA78A1" w14:textId="5C25652E" w:rsidR="009B13C7" w:rsidRPr="00E442CE" w:rsidRDefault="00E442CE" w:rsidP="00766615">
      <w:pPr>
        <w:rPr>
          <w:highlight w:val="yellow"/>
          <w:lang w:val="en-CA"/>
        </w:rPr>
      </w:pPr>
      <w:r w:rsidRPr="00E442CE">
        <w:rPr>
          <w:highlight w:val="yellow"/>
          <w:lang w:val="en-CA"/>
        </w:rPr>
        <w:t>[INSERT SITE MAP HERE]</w:t>
      </w:r>
    </w:p>
    <w:p w14:paraId="1EBFF602" w14:textId="77777777" w:rsidR="00E442CE" w:rsidRPr="00E442CE" w:rsidRDefault="00E442CE" w:rsidP="00766615">
      <w:pPr>
        <w:rPr>
          <w:highlight w:val="yellow"/>
          <w:lang w:val="en-CA"/>
        </w:rPr>
      </w:pPr>
    </w:p>
    <w:p w14:paraId="20D6070D" w14:textId="5E667022" w:rsidR="00E442CE" w:rsidRDefault="00E442CE" w:rsidP="00E442CE">
      <w:r w:rsidRPr="00E442CE">
        <w:rPr>
          <w:highlight w:val="yellow"/>
        </w:rPr>
        <w:t>Site Physical Address:</w:t>
      </w:r>
    </w:p>
    <w:p w14:paraId="6D96D5F3" w14:textId="77777777" w:rsidR="00E442CE" w:rsidRDefault="00E442CE" w:rsidP="00B44D36">
      <w:pPr>
        <w:jc w:val="center"/>
      </w:pPr>
    </w:p>
    <w:p w14:paraId="251B0B55" w14:textId="77777777" w:rsidR="00E442CE" w:rsidRDefault="00E442CE" w:rsidP="00B44D36">
      <w:pPr>
        <w:jc w:val="center"/>
      </w:pPr>
    </w:p>
    <w:p w14:paraId="36F4881A" w14:textId="4DD95191" w:rsidR="00A83286" w:rsidRPr="00B44D36" w:rsidRDefault="009B13C7" w:rsidP="00B44D36">
      <w:pPr>
        <w:jc w:val="center"/>
        <w:rPr>
          <w:lang w:val="en-CA"/>
        </w:rPr>
      </w:pPr>
      <w:r w:rsidRPr="006519A0">
        <w:t xml:space="preserve">*** </w:t>
      </w:r>
      <w:r w:rsidRPr="00B44D36">
        <w:rPr>
          <w:b/>
        </w:rPr>
        <w:t xml:space="preserve">END OF </w:t>
      </w:r>
      <w:r w:rsidR="003C0799">
        <w:rPr>
          <w:b/>
        </w:rPr>
        <w:t>APPENDIX 8</w:t>
      </w:r>
      <w:r w:rsidRPr="006519A0">
        <w:t xml:space="preserve"> ***</w:t>
      </w:r>
    </w:p>
    <w:p w14:paraId="10616A8D" w14:textId="77777777" w:rsidR="00A83286" w:rsidRDefault="00A83286" w:rsidP="00766615">
      <w:pPr>
        <w:rPr>
          <w:lang w:val="en-CA"/>
        </w:rPr>
      </w:pPr>
    </w:p>
    <w:p w14:paraId="30D2502F" w14:textId="4C0E92D7" w:rsidR="00560D86" w:rsidRPr="006519A0" w:rsidRDefault="00560D86" w:rsidP="002117E5">
      <w:pPr>
        <w:pStyle w:val="Heading1"/>
      </w:pPr>
    </w:p>
    <w:sectPr w:rsidR="00560D86" w:rsidRPr="006519A0" w:rsidSect="001932B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43A2" w14:textId="77777777" w:rsidR="002E1E9E" w:rsidRDefault="002E1E9E" w:rsidP="000D2C00">
      <w:r>
        <w:separator/>
      </w:r>
    </w:p>
    <w:p w14:paraId="328C56E0" w14:textId="77777777" w:rsidR="002E1E9E" w:rsidRDefault="002E1E9E"/>
  </w:endnote>
  <w:endnote w:type="continuationSeparator" w:id="0">
    <w:p w14:paraId="501207BC" w14:textId="77777777" w:rsidR="002E1E9E" w:rsidRDefault="002E1E9E" w:rsidP="000D2C00">
      <w:r>
        <w:continuationSeparator/>
      </w:r>
    </w:p>
    <w:p w14:paraId="5EBFA13E" w14:textId="77777777" w:rsidR="002E1E9E" w:rsidRDefault="002E1E9E"/>
  </w:endnote>
  <w:endnote w:type="continuationNotice" w:id="1">
    <w:p w14:paraId="3DA446D9" w14:textId="77777777" w:rsidR="002E1E9E" w:rsidRDefault="002E1E9E"/>
    <w:p w14:paraId="623EC4E0" w14:textId="77777777" w:rsidR="002E1E9E" w:rsidRDefault="002E1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605E098D" w:rsidR="001D2712" w:rsidRDefault="00FA7CF2" w:rsidP="00FA7CF2">
    <w:pPr>
      <w:pStyle w:val="Footer"/>
      <w:pBdr>
        <w:top w:val="single" w:sz="4" w:space="12" w:color="auto"/>
      </w:pBdr>
      <w:jc w:val="center"/>
    </w:pPr>
    <w:r>
      <w:t>Appendix 8 – Project Site Map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B6BF" w14:textId="77777777" w:rsidR="002E1E9E" w:rsidRDefault="002E1E9E" w:rsidP="000D2C00">
      <w:r>
        <w:separator/>
      </w:r>
    </w:p>
    <w:p w14:paraId="7E0AA443" w14:textId="77777777" w:rsidR="002E1E9E" w:rsidRDefault="002E1E9E"/>
  </w:footnote>
  <w:footnote w:type="continuationSeparator" w:id="0">
    <w:p w14:paraId="07ED1464" w14:textId="77777777" w:rsidR="002E1E9E" w:rsidRDefault="002E1E9E" w:rsidP="000D2C00">
      <w:r>
        <w:continuationSeparator/>
      </w:r>
    </w:p>
    <w:p w14:paraId="2D340317" w14:textId="77777777" w:rsidR="002E1E9E" w:rsidRDefault="002E1E9E"/>
  </w:footnote>
  <w:footnote w:type="continuationNotice" w:id="1">
    <w:p w14:paraId="7B6C714F" w14:textId="77777777" w:rsidR="002E1E9E" w:rsidRDefault="002E1E9E"/>
    <w:p w14:paraId="0A43D7FE" w14:textId="77777777" w:rsidR="002E1E9E" w:rsidRDefault="002E1E9E"/>
  </w:footnote>
  <w:footnote w:id="2">
    <w:p w14:paraId="7B3C01FE" w14:textId="4B7EB87E" w:rsidR="00790B4A" w:rsidRPr="00EC0149" w:rsidRDefault="00790B4A" w:rsidP="00EC0149">
      <w:pPr>
        <w:pStyle w:val="FootnoteText"/>
      </w:pPr>
      <w:r w:rsidRPr="00A10387">
        <w:rPr>
          <w:rStyle w:val="FootnoteReference"/>
        </w:rPr>
        <w:footnoteRef/>
      </w:r>
      <w:r>
        <w:t xml:space="preserve"> </w:t>
      </w:r>
      <w:r w:rsidR="003C0799">
        <w:t>Appendix 8</w:t>
      </w:r>
      <w:r w:rsidRPr="00EC0149">
        <w:t xml:space="preserve"> cannot be updated without approval of Buyer.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0FBA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7E5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1E9E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9AC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2EB0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2CE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46B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CF2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5C276CD3-F8F1-4393-8D7E-6989BF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682A-B388-4838-BBEA-173243C097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129dba-dc33-4c2e-a52d-0416916c899b"/>
    <ds:schemaRef ds:uri="9a1a7851-81b4-46c8-9891-627ede53d70f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695F31-7BB3-46D1-AA2E-18BD9C62FBF6}"/>
</file>

<file path=customXml/itemProps3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2</cp:revision>
  <cp:lastPrinted>2023-05-03T21:56:00Z</cp:lastPrinted>
  <dcterms:created xsi:type="dcterms:W3CDTF">2024-06-06T22:12:00Z</dcterms:created>
  <dcterms:modified xsi:type="dcterms:W3CDTF">2024-06-06T22:12:00Z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